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98" w:rsidRDefault="005F3198" w:rsidP="005F3198">
      <w:pPr>
        <w:bidi w:val="0"/>
        <w:spacing w:after="0" w:line="240" w:lineRule="auto"/>
        <w:ind w:left="720"/>
        <w:jc w:val="center"/>
        <w:rPr>
          <w:rFonts w:asciiTheme="majorBidi" w:hAnsiTheme="majorBidi" w:cstheme="majorBidi"/>
          <w:sz w:val="48"/>
          <w:szCs w:val="48"/>
        </w:rPr>
      </w:pPr>
      <w:r w:rsidRPr="005F3198">
        <w:rPr>
          <w:rFonts w:asciiTheme="majorBidi" w:hAnsiTheme="majorBidi" w:cstheme="majorBidi"/>
          <w:sz w:val="48"/>
          <w:szCs w:val="48"/>
        </w:rPr>
        <w:t>Sheet</w:t>
      </w:r>
    </w:p>
    <w:p w:rsidR="005F3198" w:rsidRPr="005F3198" w:rsidRDefault="005F3198" w:rsidP="005F3198">
      <w:pPr>
        <w:bidi w:val="0"/>
        <w:spacing w:after="0" w:line="240" w:lineRule="auto"/>
        <w:ind w:left="720"/>
        <w:jc w:val="center"/>
        <w:rPr>
          <w:rFonts w:asciiTheme="majorBidi" w:hAnsiTheme="majorBidi" w:cstheme="majorBidi"/>
          <w:sz w:val="48"/>
          <w:szCs w:val="48"/>
        </w:rPr>
      </w:pPr>
    </w:p>
    <w:p w:rsidR="001C7A4A" w:rsidRPr="001C7A4A" w:rsidRDefault="001C7A4A" w:rsidP="005F3198">
      <w:pPr>
        <w:numPr>
          <w:ilvl w:val="0"/>
          <w:numId w:val="1"/>
        </w:num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C7A4A">
        <w:rPr>
          <w:rFonts w:asciiTheme="majorBidi" w:hAnsiTheme="majorBidi" w:cstheme="majorBidi"/>
          <w:sz w:val="28"/>
          <w:szCs w:val="28"/>
        </w:rPr>
        <w:t xml:space="preserve">What are the requirements for sub-surface irrigation? </w:t>
      </w:r>
    </w:p>
    <w:p w:rsidR="001C7A4A" w:rsidRPr="001C7A4A" w:rsidRDefault="001C7A4A" w:rsidP="001C7A4A">
      <w:pPr>
        <w:ind w:left="720"/>
        <w:jc w:val="right"/>
        <w:rPr>
          <w:rFonts w:asciiTheme="majorBidi" w:hAnsiTheme="majorBidi" w:cstheme="majorBidi" w:hint="cs"/>
          <w:sz w:val="28"/>
          <w:szCs w:val="28"/>
          <w:lang w:bidi="ar-EG"/>
        </w:rPr>
      </w:pPr>
    </w:p>
    <w:p w:rsidR="001C7A4A" w:rsidRPr="001C7A4A" w:rsidRDefault="001C7A4A" w:rsidP="001C7A4A">
      <w:pPr>
        <w:numPr>
          <w:ilvl w:val="0"/>
          <w:numId w:val="1"/>
        </w:num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C7A4A">
        <w:rPr>
          <w:rFonts w:asciiTheme="majorBidi" w:hAnsiTheme="majorBidi" w:cstheme="majorBidi"/>
          <w:sz w:val="28"/>
          <w:szCs w:val="28"/>
        </w:rPr>
        <w:t xml:space="preserve">What the layout of </w:t>
      </w:r>
      <w:r w:rsidRPr="001C7A4A">
        <w:rPr>
          <w:rFonts w:asciiTheme="majorBidi" w:hAnsiTheme="majorBidi" w:cstheme="majorBidi"/>
          <w:sz w:val="28"/>
          <w:szCs w:val="28"/>
          <w:lang w:bidi="ar-EG"/>
        </w:rPr>
        <w:t>land Inclined in one direction, and Wavy Land?</w:t>
      </w:r>
    </w:p>
    <w:p w:rsidR="001C7A4A" w:rsidRPr="001C7A4A" w:rsidRDefault="001C7A4A" w:rsidP="001C7A4A">
      <w:pPr>
        <w:spacing w:line="360" w:lineRule="auto"/>
        <w:jc w:val="right"/>
        <w:rPr>
          <w:rFonts w:asciiTheme="majorBidi" w:hAnsiTheme="majorBidi" w:cstheme="majorBidi" w:hint="cs"/>
          <w:sz w:val="10"/>
          <w:szCs w:val="10"/>
          <w:lang w:bidi="ar-EG"/>
        </w:rPr>
      </w:pPr>
    </w:p>
    <w:p w:rsidR="001C7A4A" w:rsidRPr="001C7A4A" w:rsidRDefault="001C7A4A" w:rsidP="001C7A4A">
      <w:pPr>
        <w:numPr>
          <w:ilvl w:val="0"/>
          <w:numId w:val="1"/>
        </w:numPr>
        <w:bidi w:val="0"/>
        <w:spacing w:after="0" w:line="240" w:lineRule="auto"/>
        <w:ind w:left="1136" w:right="169" w:hanging="709"/>
        <w:rPr>
          <w:rFonts w:asciiTheme="majorBidi" w:hAnsiTheme="majorBidi" w:cstheme="majorBidi"/>
          <w:sz w:val="28"/>
          <w:szCs w:val="28"/>
        </w:rPr>
      </w:pPr>
      <w:r w:rsidRPr="001C7A4A">
        <w:rPr>
          <w:rFonts w:asciiTheme="majorBidi" w:hAnsiTheme="majorBidi" w:cstheme="majorBidi"/>
          <w:sz w:val="28"/>
          <w:szCs w:val="28"/>
        </w:rPr>
        <w:t xml:space="preserve"> A main canal which is shown in the figure below:</w:t>
      </w:r>
    </w:p>
    <w:p w:rsidR="001C7A4A" w:rsidRDefault="001C7A4A" w:rsidP="001C7A4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1C7A4A">
        <w:rPr>
          <w:rFonts w:asciiTheme="majorBidi" w:hAnsiTheme="majorBidi" w:cstheme="majorBidi"/>
          <w:sz w:val="28"/>
          <w:szCs w:val="28"/>
        </w:rPr>
        <w:t>Calculate the area served for different sections if compensation factor (P)f = 40%:</w:t>
      </w:r>
    </w:p>
    <w:p w:rsidR="005F3198" w:rsidRPr="001C7A4A" w:rsidRDefault="005F3198" w:rsidP="005F3198">
      <w:pPr>
        <w:pStyle w:val="ListParagraph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1C7A4A" w:rsidRPr="001C7A4A" w:rsidRDefault="001C7A4A" w:rsidP="005F3198">
      <w:pPr>
        <w:numPr>
          <w:ilvl w:val="0"/>
          <w:numId w:val="2"/>
        </w:numPr>
        <w:bidi w:val="0"/>
        <w:spacing w:after="0" w:line="240" w:lineRule="auto"/>
        <w:ind w:right="169"/>
        <w:jc w:val="both"/>
        <w:rPr>
          <w:rFonts w:asciiTheme="majorBidi" w:hAnsiTheme="majorBidi" w:cstheme="majorBidi"/>
          <w:sz w:val="28"/>
          <w:szCs w:val="28"/>
        </w:rPr>
      </w:pPr>
      <w:r w:rsidRPr="001C7A4A">
        <w:rPr>
          <w:rFonts w:asciiTheme="majorBidi" w:hAnsiTheme="majorBidi" w:cstheme="majorBidi"/>
          <w:sz w:val="28"/>
          <w:szCs w:val="28"/>
        </w:rPr>
        <w:t>Find the canal dimensions if the field water duty is 40m</w:t>
      </w:r>
      <w:r w:rsidRPr="001C7A4A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1C7A4A">
        <w:rPr>
          <w:rFonts w:asciiTheme="majorBidi" w:hAnsiTheme="majorBidi" w:cstheme="majorBidi"/>
          <w:sz w:val="28"/>
          <w:szCs w:val="28"/>
        </w:rPr>
        <w:t>/fed/day and water slope is 8cm/km.</w:t>
      </w:r>
    </w:p>
    <w:p w:rsidR="001C7A4A" w:rsidRPr="001C7A4A" w:rsidRDefault="001C7A4A" w:rsidP="001C7A4A">
      <w:pPr>
        <w:bidi w:val="0"/>
        <w:spacing w:after="0" w:line="240" w:lineRule="auto"/>
        <w:ind w:left="142" w:right="169"/>
        <w:rPr>
          <w:rFonts w:asciiTheme="majorBidi" w:hAnsiTheme="majorBidi" w:cstheme="majorBidi"/>
          <w:sz w:val="28"/>
          <w:szCs w:val="28"/>
        </w:rPr>
      </w:pPr>
      <w:r w:rsidRPr="001C7A4A">
        <w:rPr>
          <w:rFonts w:asciiTheme="majorBidi" w:hAnsiTheme="majorBidi" w:cstheme="majorBidi"/>
          <w:sz w:val="28"/>
          <w:szCs w:val="28"/>
        </w:rPr>
        <w:drawing>
          <wp:inline distT="0" distB="0" distL="0" distR="0">
            <wp:extent cx="5274310" cy="2161002"/>
            <wp:effectExtent l="19050" t="19050" r="21590" b="10698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1002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C7A4A" w:rsidRPr="001C7A4A" w:rsidRDefault="001C7A4A" w:rsidP="001C7A4A">
      <w:pPr>
        <w:ind w:left="711" w:right="169" w:firstLine="283"/>
        <w:jc w:val="right"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p w:rsidR="001C7A4A" w:rsidRDefault="001C7A4A" w:rsidP="001C7A4A">
      <w:pPr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C7A4A">
        <w:rPr>
          <w:rFonts w:asciiTheme="majorBidi" w:hAnsiTheme="majorBidi" w:cstheme="majorBidi"/>
          <w:sz w:val="28"/>
          <w:szCs w:val="28"/>
          <w:lang w:bidi="ar-EG"/>
        </w:rPr>
        <w:t>What are the Components of Irrigation System?</w:t>
      </w:r>
    </w:p>
    <w:p w:rsidR="005F3198" w:rsidRPr="001C7A4A" w:rsidRDefault="005F3198" w:rsidP="005F3198">
      <w:pPr>
        <w:bidi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</w:rPr>
      </w:pPr>
    </w:p>
    <w:p w:rsidR="001C7A4A" w:rsidRDefault="001C7A4A" w:rsidP="001C7A4A">
      <w:pPr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C7A4A">
        <w:rPr>
          <w:rFonts w:asciiTheme="majorBidi" w:hAnsiTheme="majorBidi" w:cstheme="majorBidi"/>
          <w:sz w:val="28"/>
          <w:szCs w:val="28"/>
        </w:rPr>
        <w:t>What is meant by “Furrow Irrigation” and “Flooding Irrigation”?</w:t>
      </w:r>
    </w:p>
    <w:p w:rsidR="005F3198" w:rsidRPr="001C7A4A" w:rsidRDefault="005F3198" w:rsidP="005F319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C7A4A" w:rsidRPr="001C7A4A" w:rsidRDefault="001C7A4A" w:rsidP="001C7A4A">
      <w:pPr>
        <w:jc w:val="right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1C7A4A">
        <w:rPr>
          <w:rFonts w:asciiTheme="majorBidi" w:hAnsiTheme="majorBidi" w:cstheme="majorBidi"/>
          <w:sz w:val="28"/>
          <w:szCs w:val="28"/>
        </w:rPr>
        <w:t xml:space="preserve">     c- Calculate the area served for sec A,B,C for this distribution canal if f = 30%:</w:t>
      </w:r>
    </w:p>
    <w:p w:rsidR="001C7A4A" w:rsidRPr="001C7A4A" w:rsidRDefault="001C7A4A" w:rsidP="001C7A4A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1C7A4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981575" cy="14478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4A" w:rsidRPr="001C7A4A" w:rsidRDefault="001C7A4A" w:rsidP="001C7A4A">
      <w:pPr>
        <w:ind w:left="360"/>
        <w:jc w:val="right"/>
        <w:rPr>
          <w:rFonts w:asciiTheme="majorBidi" w:hAnsiTheme="majorBidi" w:cstheme="majorBidi"/>
          <w:sz w:val="28"/>
          <w:szCs w:val="28"/>
        </w:rPr>
      </w:pPr>
      <w:r w:rsidRPr="001C7A4A">
        <w:rPr>
          <w:rFonts w:asciiTheme="majorBidi" w:hAnsiTheme="majorBidi" w:cstheme="majorBidi"/>
          <w:sz w:val="28"/>
          <w:szCs w:val="28"/>
        </w:rPr>
        <w:lastRenderedPageBreak/>
        <w:t>d- What are the meaning of:</w:t>
      </w:r>
    </w:p>
    <w:p w:rsidR="001C7A4A" w:rsidRPr="001C7A4A" w:rsidRDefault="001C7A4A" w:rsidP="001C7A4A">
      <w:pPr>
        <w:ind w:left="357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1C7A4A">
        <w:rPr>
          <w:rFonts w:asciiTheme="majorBidi" w:hAnsiTheme="majorBidi" w:cstheme="majorBidi"/>
          <w:sz w:val="28"/>
          <w:szCs w:val="28"/>
        </w:rPr>
        <w:t>1-</w:t>
      </w:r>
      <w:r w:rsidRPr="001C7A4A">
        <w:rPr>
          <w:rFonts w:asciiTheme="majorBidi" w:hAnsiTheme="majorBidi" w:cstheme="majorBidi"/>
          <w:sz w:val="28"/>
          <w:szCs w:val="28"/>
          <w:lang w:bidi="ar-EG"/>
        </w:rPr>
        <w:t>The Synoptic Diagram of Canals,</w:t>
      </w:r>
    </w:p>
    <w:p w:rsidR="001C7A4A" w:rsidRPr="001C7A4A" w:rsidRDefault="001C7A4A" w:rsidP="001C7A4A">
      <w:pPr>
        <w:ind w:left="357"/>
        <w:jc w:val="right"/>
        <w:rPr>
          <w:rFonts w:asciiTheme="majorBidi" w:hAnsiTheme="majorBidi" w:cstheme="majorBidi"/>
          <w:sz w:val="28"/>
          <w:szCs w:val="28"/>
        </w:rPr>
      </w:pPr>
      <w:r w:rsidRPr="001C7A4A">
        <w:rPr>
          <w:rFonts w:asciiTheme="majorBidi" w:hAnsiTheme="majorBidi" w:cstheme="majorBidi"/>
          <w:sz w:val="28"/>
          <w:szCs w:val="28"/>
          <w:lang w:bidi="ar-EG"/>
        </w:rPr>
        <w:t>2- Coefficient of Channel Roughness</w:t>
      </w:r>
      <w:r w:rsidRPr="001C7A4A">
        <w:rPr>
          <w:rFonts w:asciiTheme="majorBidi" w:hAnsiTheme="majorBidi" w:cstheme="majorBidi"/>
          <w:sz w:val="28"/>
          <w:szCs w:val="28"/>
        </w:rPr>
        <w:t>,</w:t>
      </w:r>
    </w:p>
    <w:p w:rsidR="001C7A4A" w:rsidRPr="001C7A4A" w:rsidRDefault="001C7A4A" w:rsidP="001C7A4A">
      <w:pPr>
        <w:tabs>
          <w:tab w:val="left" w:pos="746"/>
        </w:tabs>
        <w:ind w:left="357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C7A4A">
        <w:rPr>
          <w:rFonts w:asciiTheme="majorBidi" w:hAnsiTheme="majorBidi" w:cstheme="majorBidi"/>
          <w:sz w:val="28"/>
          <w:szCs w:val="28"/>
        </w:rPr>
        <w:t xml:space="preserve">3- </w:t>
      </w:r>
      <w:r w:rsidRPr="001C7A4A">
        <w:rPr>
          <w:rFonts w:asciiTheme="majorBidi" w:hAnsiTheme="majorBidi" w:cstheme="majorBidi"/>
          <w:sz w:val="28"/>
          <w:szCs w:val="28"/>
          <w:lang w:bidi="ar-EG"/>
        </w:rPr>
        <w:t>Longitudinal Sections for Irrigation and Drainage Channels</w:t>
      </w:r>
      <w:r w:rsidRPr="001C7A4A">
        <w:rPr>
          <w:rFonts w:asciiTheme="majorBidi" w:hAnsiTheme="majorBidi" w:cstheme="majorBidi"/>
          <w:b/>
          <w:bCs/>
          <w:sz w:val="28"/>
          <w:szCs w:val="28"/>
          <w:lang w:bidi="ar-EG"/>
        </w:rPr>
        <w:t>,</w:t>
      </w:r>
    </w:p>
    <w:p w:rsidR="001C7A4A" w:rsidRPr="001C7A4A" w:rsidRDefault="001C7A4A" w:rsidP="001C7A4A">
      <w:pPr>
        <w:tabs>
          <w:tab w:val="left" w:pos="746"/>
        </w:tabs>
        <w:ind w:left="357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1C7A4A">
        <w:rPr>
          <w:rFonts w:asciiTheme="majorBidi" w:hAnsiTheme="majorBidi" w:cstheme="majorBidi"/>
          <w:sz w:val="28"/>
          <w:szCs w:val="28"/>
          <w:lang w:bidi="ar-EG"/>
        </w:rPr>
        <w:t>4- Borrow Pits,</w:t>
      </w:r>
    </w:p>
    <w:p w:rsidR="001C7A4A" w:rsidRPr="001C7A4A" w:rsidRDefault="001C7A4A" w:rsidP="001C7A4A">
      <w:pPr>
        <w:tabs>
          <w:tab w:val="left" w:pos="746"/>
        </w:tabs>
        <w:ind w:left="357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1C7A4A">
        <w:rPr>
          <w:rFonts w:asciiTheme="majorBidi" w:hAnsiTheme="majorBidi" w:cstheme="majorBidi"/>
          <w:sz w:val="28"/>
          <w:szCs w:val="28"/>
          <w:lang w:bidi="ar-EG"/>
        </w:rPr>
        <w:t>5- Expropriation Width.</w:t>
      </w:r>
    </w:p>
    <w:p w:rsidR="001C7A4A" w:rsidRPr="001C7A4A" w:rsidRDefault="001C7A4A" w:rsidP="001C7A4A">
      <w:pPr>
        <w:ind w:left="711" w:right="169" w:firstLine="283"/>
        <w:rPr>
          <w:rFonts w:asciiTheme="majorBidi" w:hAnsiTheme="majorBidi" w:cstheme="majorBidi"/>
          <w:sz w:val="28"/>
          <w:szCs w:val="28"/>
          <w:lang w:bidi="ar-EG"/>
        </w:rPr>
      </w:pPr>
    </w:p>
    <w:p w:rsidR="00AB2FAC" w:rsidRDefault="00AB2FAC" w:rsidP="001C7A4A">
      <w:pPr>
        <w:jc w:val="right"/>
        <w:rPr>
          <w:rFonts w:hint="cs"/>
          <w:lang w:bidi="ar-EG"/>
        </w:rPr>
      </w:pPr>
    </w:p>
    <w:sectPr w:rsidR="00AB2F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C67"/>
    <w:multiLevelType w:val="hybridMultilevel"/>
    <w:tmpl w:val="288024BE"/>
    <w:lvl w:ilvl="0" w:tplc="4FB424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54CAA"/>
    <w:multiLevelType w:val="hybridMultilevel"/>
    <w:tmpl w:val="C5608560"/>
    <w:lvl w:ilvl="0" w:tplc="24AEA01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0528E">
      <w:start w:val="1"/>
      <w:numFmt w:val="low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B58FB"/>
    <w:multiLevelType w:val="hybridMultilevel"/>
    <w:tmpl w:val="FA16C534"/>
    <w:lvl w:ilvl="0" w:tplc="FA063FCE">
      <w:start w:val="1"/>
      <w:numFmt w:val="lowerRoman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C7A4A"/>
    <w:rsid w:val="001C7A4A"/>
    <w:rsid w:val="005F3198"/>
    <w:rsid w:val="00AB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4A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CO@HW</dc:creator>
  <cp:keywords/>
  <dc:description/>
  <cp:lastModifiedBy>CO@HW</cp:lastModifiedBy>
  <cp:revision>2</cp:revision>
  <dcterms:created xsi:type="dcterms:W3CDTF">2014-04-01T19:52:00Z</dcterms:created>
  <dcterms:modified xsi:type="dcterms:W3CDTF">2014-04-01T20:07:00Z</dcterms:modified>
</cp:coreProperties>
</file>